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90C" w:rsidRDefault="002F490C" w:rsidP="002F490C">
      <w:pPr>
        <w:rPr>
          <w:rStyle w:val="IntenseEmphasis1"/>
          <w:rFonts w:ascii="Times New Roman" w:hAnsi="Times New Roman"/>
          <w:sz w:val="24"/>
          <w:szCs w:val="24"/>
        </w:rPr>
      </w:pPr>
      <w:r>
        <w:rPr>
          <w:rStyle w:val="IntenseEmphasis1"/>
          <w:rFonts w:ascii="Times New Roman" w:hAnsi="Times New Roman" w:cs="Times New Roman"/>
          <w:sz w:val="24"/>
          <w:szCs w:val="24"/>
        </w:rPr>
        <w:t>JYOTI JAIN</w:t>
      </w:r>
    </w:p>
    <w:p w:rsidR="002F490C" w:rsidRDefault="002F490C" w:rsidP="002F490C">
      <w:pPr>
        <w:jc w:val="both"/>
        <w:rPr>
          <w:rStyle w:val="IntenseEmphasis1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IntenseEmphasis1"/>
          <w:rFonts w:ascii="Times New Roman" w:hAnsi="Times New Roman" w:cs="Times New Roman"/>
          <w:sz w:val="24"/>
          <w:szCs w:val="24"/>
        </w:rPr>
        <w:t xml:space="preserve">Email:  </w:t>
      </w:r>
      <w:hyperlink r:id="rId5" w:history="1">
        <w:r>
          <w:rPr>
            <w:rStyle w:val="IntenseEmphasis1"/>
            <w:rFonts w:ascii="Times New Roman" w:hAnsi="Times New Roman" w:cs="Times New Roman"/>
            <w:sz w:val="24"/>
            <w:szCs w:val="24"/>
          </w:rPr>
          <w:t>jyots.jj09@gmail.com</w:t>
        </w:r>
      </w:hyperlink>
    </w:p>
    <w:p w:rsidR="002F490C" w:rsidRDefault="002F490C" w:rsidP="002F490C">
      <w:pPr>
        <w:shd w:val="clear" w:color="auto" w:fill="CCCCCC"/>
        <w:spacing w:after="60" w:line="360" w:lineRule="auto"/>
        <w:jc w:val="both"/>
        <w:rPr>
          <w:rStyle w:val="IntenseEmphasis1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IntenseEmphasis1"/>
          <w:rFonts w:ascii="Times New Roman" w:hAnsi="Times New Roman" w:cs="Times New Roman"/>
          <w:sz w:val="24"/>
          <w:szCs w:val="24"/>
          <w:u w:val="single"/>
        </w:rPr>
        <w:t xml:space="preserve">ACADEMIC QUALIFICATION   </w:t>
      </w:r>
    </w:p>
    <w:p w:rsidR="002F490C" w:rsidRDefault="002F490C">
      <w:r>
        <w:t>PhD*, MBA (Finance &amp;IT), M. Com (BUSINESS ADMINISTRATION), BBA, RSCIT, R-SET</w:t>
      </w:r>
    </w:p>
    <w:p w:rsidR="002F490C" w:rsidRDefault="002F490C" w:rsidP="002F490C">
      <w:pPr>
        <w:shd w:val="clear" w:color="auto" w:fill="CCCCCC"/>
        <w:spacing w:after="60" w:line="360" w:lineRule="auto"/>
        <w:jc w:val="both"/>
        <w:rPr>
          <w:rStyle w:val="IntenseEmphasis1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IntenseEmphasis1"/>
          <w:rFonts w:ascii="Times New Roman" w:hAnsi="Times New Roman" w:cs="Times New Roman"/>
          <w:sz w:val="24"/>
          <w:szCs w:val="24"/>
          <w:u w:val="single"/>
        </w:rPr>
        <w:t>DOB</w:t>
      </w:r>
      <w:r>
        <w:rPr>
          <w:rStyle w:val="IntenseEmphasis1"/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2F490C" w:rsidRDefault="002F490C">
      <w:r>
        <w:t>6 APRIL  1990</w:t>
      </w:r>
    </w:p>
    <w:p w:rsidR="002F490C" w:rsidRDefault="002F490C" w:rsidP="002F490C">
      <w:pPr>
        <w:shd w:val="clear" w:color="auto" w:fill="CCCCCC"/>
        <w:spacing w:after="60" w:line="360" w:lineRule="auto"/>
        <w:jc w:val="both"/>
        <w:rPr>
          <w:rStyle w:val="IntenseEmphasis1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IntenseEmphasis1"/>
          <w:rFonts w:ascii="Times New Roman" w:hAnsi="Times New Roman" w:cs="Times New Roman"/>
          <w:sz w:val="24"/>
          <w:szCs w:val="24"/>
          <w:u w:val="single"/>
        </w:rPr>
        <w:t xml:space="preserve">WORK </w:t>
      </w:r>
      <w:r>
        <w:rPr>
          <w:rStyle w:val="IntenseEmphasis1"/>
          <w:rFonts w:ascii="Times New Roman" w:hAnsi="Times New Roman" w:cs="Times New Roman"/>
          <w:sz w:val="24"/>
          <w:szCs w:val="24"/>
          <w:u w:val="single"/>
        </w:rPr>
        <w:t>EXPERIENCE:</w:t>
      </w:r>
    </w:p>
    <w:p w:rsidR="002F490C" w:rsidRPr="002F490C" w:rsidRDefault="002F490C" w:rsidP="002F490C">
      <w:pPr>
        <w:numPr>
          <w:ilvl w:val="0"/>
          <w:numId w:val="1"/>
        </w:numPr>
        <w:jc w:val="both"/>
        <w:rPr>
          <w:rStyle w:val="IntenseEmphasis1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IntenseEmphasis1"/>
          <w:rFonts w:ascii="Times New Roman" w:hAnsi="Times New Roman" w:cs="Times New Roman"/>
          <w:sz w:val="24"/>
          <w:szCs w:val="24"/>
        </w:rPr>
        <w:t>Working as Asst. Professor in Government BBA college, Maninagar, Ahmadabad</w:t>
      </w:r>
    </w:p>
    <w:p w:rsidR="002F490C" w:rsidRPr="002F490C" w:rsidRDefault="002F490C" w:rsidP="002F490C">
      <w:pPr>
        <w:numPr>
          <w:ilvl w:val="0"/>
          <w:numId w:val="1"/>
        </w:numPr>
        <w:jc w:val="both"/>
        <w:rPr>
          <w:rStyle w:val="IntenseEmphasis1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IntenseEmphasis1"/>
          <w:rFonts w:ascii="Times New Roman" w:hAnsi="Times New Roman" w:cs="Times New Roman"/>
          <w:sz w:val="24"/>
          <w:szCs w:val="24"/>
          <w:lang w:val="en-US"/>
        </w:rPr>
        <w:t>Worked</w:t>
      </w:r>
      <w:r>
        <w:rPr>
          <w:rStyle w:val="IntenseEmphasis1"/>
          <w:rFonts w:ascii="Times New Roman" w:hAnsi="Times New Roman" w:cs="Times New Roman"/>
          <w:sz w:val="24"/>
          <w:szCs w:val="24"/>
        </w:rPr>
        <w:t xml:space="preserve"> as Asst. Professor </w:t>
      </w:r>
      <w:r w:rsidRPr="006644A5">
        <w:rPr>
          <w:rStyle w:val="IntenseEmphasis1"/>
          <w:rFonts w:ascii="Times New Roman" w:hAnsi="Times New Roman" w:cs="Times New Roman"/>
          <w:sz w:val="24"/>
          <w:szCs w:val="24"/>
        </w:rPr>
        <w:t>(Head of Department)</w:t>
      </w:r>
      <w:r>
        <w:rPr>
          <w:rStyle w:val="IntenseEmphasis1"/>
          <w:rFonts w:ascii="Times New Roman" w:hAnsi="Times New Roman" w:cs="Times New Roman"/>
          <w:sz w:val="24"/>
          <w:szCs w:val="24"/>
        </w:rPr>
        <w:t xml:space="preserve"> in Nathdwara Institute of Biotechnology &amp; Management, Nathdwara from 9</w:t>
      </w:r>
      <w:r>
        <w:rPr>
          <w:rStyle w:val="IntenseEmphasis1"/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Style w:val="IntenseEmphasis1"/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IntenseEmphasis1"/>
          <w:rFonts w:ascii="Times New Roman" w:hAnsi="Times New Roman" w:cs="Times New Roman"/>
          <w:sz w:val="24"/>
          <w:szCs w:val="24"/>
        </w:rPr>
        <w:t xml:space="preserve">July 2012 </w:t>
      </w:r>
      <w:r>
        <w:rPr>
          <w:rStyle w:val="IntenseEmphasis1"/>
          <w:rFonts w:ascii="Times New Roman" w:hAnsi="Times New Roman" w:cs="Times New Roman"/>
          <w:sz w:val="24"/>
          <w:szCs w:val="24"/>
          <w:lang w:val="en-US"/>
        </w:rPr>
        <w:t>to 29</w:t>
      </w:r>
      <w:r>
        <w:rPr>
          <w:rStyle w:val="IntenseEmphasis1"/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Style w:val="IntenseEmphasis1"/>
          <w:rFonts w:ascii="Times New Roman" w:hAnsi="Times New Roman" w:cs="Times New Roman"/>
          <w:sz w:val="24"/>
          <w:szCs w:val="24"/>
          <w:lang w:val="en-US"/>
        </w:rPr>
        <w:t xml:space="preserve"> May 2018</w:t>
      </w:r>
      <w:r>
        <w:rPr>
          <w:rStyle w:val="IntenseEmphasis1"/>
          <w:rFonts w:ascii="Times New Roman" w:hAnsi="Times New Roman" w:cs="Times New Roman"/>
          <w:sz w:val="24"/>
          <w:szCs w:val="24"/>
        </w:rPr>
        <w:t>.</w:t>
      </w:r>
    </w:p>
    <w:p w:rsidR="002F490C" w:rsidRPr="002F490C" w:rsidRDefault="002F490C" w:rsidP="002F490C">
      <w:pPr>
        <w:shd w:val="clear" w:color="auto" w:fill="CCCCCC"/>
        <w:spacing w:after="60" w:line="360" w:lineRule="auto"/>
        <w:jc w:val="both"/>
        <w:rPr>
          <w:rStyle w:val="IntenseEmphasis1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IntenseEmphasis1"/>
          <w:rFonts w:ascii="Times New Roman" w:hAnsi="Times New Roman" w:cs="Times New Roman"/>
          <w:sz w:val="24"/>
          <w:szCs w:val="24"/>
          <w:u w:val="single"/>
        </w:rPr>
        <w:t>AREA OF INTEREST</w:t>
      </w:r>
      <w:r w:rsidRPr="002F490C">
        <w:rPr>
          <w:rStyle w:val="IntenseEmphasis1"/>
          <w:rFonts w:ascii="Times New Roman" w:hAnsi="Times New Roman" w:cs="Times New Roman"/>
          <w:sz w:val="24"/>
          <w:szCs w:val="24"/>
          <w:u w:val="single"/>
        </w:rPr>
        <w:t>:</w:t>
      </w:r>
    </w:p>
    <w:p w:rsidR="002F490C" w:rsidRDefault="002F490C" w:rsidP="002F490C">
      <w:pPr>
        <w:jc w:val="both"/>
        <w:rPr>
          <w:rStyle w:val="IntenseEmphasis1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IntenseEmphasis1"/>
          <w:rFonts w:ascii="Times New Roman" w:hAnsi="Times New Roman" w:cs="Times New Roman"/>
          <w:b w:val="0"/>
          <w:i w:val="0"/>
          <w:sz w:val="24"/>
          <w:szCs w:val="24"/>
        </w:rPr>
        <w:t xml:space="preserve">MARKETING MANAGEMENT, BUSINESS REGULATORY </w:t>
      </w:r>
      <w:proofErr w:type="gramStart"/>
      <w:r>
        <w:rPr>
          <w:rStyle w:val="IntenseEmphasis1"/>
          <w:rFonts w:ascii="Times New Roman" w:hAnsi="Times New Roman" w:cs="Times New Roman"/>
          <w:b w:val="0"/>
          <w:i w:val="0"/>
          <w:sz w:val="24"/>
          <w:szCs w:val="24"/>
        </w:rPr>
        <w:t>FRAMWORK,COMPANY</w:t>
      </w:r>
      <w:proofErr w:type="gramEnd"/>
      <w:r>
        <w:rPr>
          <w:rStyle w:val="IntenseEmphasis1"/>
          <w:rFonts w:ascii="Times New Roman" w:hAnsi="Times New Roman" w:cs="Times New Roman"/>
          <w:b w:val="0"/>
          <w:i w:val="0"/>
          <w:sz w:val="24"/>
          <w:szCs w:val="24"/>
        </w:rPr>
        <w:t xml:space="preserve"> LAW, FINANCIAL MANAGEMENT</w:t>
      </w:r>
    </w:p>
    <w:p w:rsidR="002F490C" w:rsidRDefault="002F490C" w:rsidP="002F490C">
      <w:pPr>
        <w:shd w:val="clear" w:color="auto" w:fill="CCCCCC"/>
        <w:spacing w:after="60" w:line="360" w:lineRule="auto"/>
        <w:jc w:val="both"/>
        <w:rPr>
          <w:rStyle w:val="IntenseEmphasis1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IntenseEmphasis1"/>
          <w:rFonts w:ascii="Times New Roman" w:hAnsi="Times New Roman" w:cs="Times New Roman"/>
          <w:sz w:val="24"/>
          <w:szCs w:val="24"/>
          <w:u w:val="single"/>
        </w:rPr>
        <w:t>SEMINARS, CONFERENCES AND CERTIFICATES</w:t>
      </w:r>
    </w:p>
    <w:p w:rsidR="002F490C" w:rsidRDefault="002F490C" w:rsidP="002F490C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IntenseEmphasis1"/>
          <w:rFonts w:ascii="Times New Roman" w:hAnsi="Times New Roman"/>
          <w:b w:val="0"/>
          <w:i w:val="0"/>
          <w:sz w:val="24"/>
          <w:szCs w:val="24"/>
        </w:rPr>
      </w:pPr>
      <w:r>
        <w:rPr>
          <w:rStyle w:val="IntenseEmphasis1"/>
          <w:rFonts w:ascii="Times New Roman" w:hAnsi="Times New Roman"/>
          <w:sz w:val="24"/>
          <w:szCs w:val="24"/>
        </w:rPr>
        <w:t>Paper Published on “Ethical Teaching” in International Journal of Advanced Research in Management and Social studies. (vol.1.issue.5, April 2015.) At Green Publication. ISSN NO.2249-3506.</w:t>
      </w:r>
    </w:p>
    <w:p w:rsidR="002F490C" w:rsidRDefault="002F490C" w:rsidP="002F490C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IntenseEmphasis1"/>
          <w:rFonts w:ascii="Times New Roman" w:hAnsi="Times New Roman"/>
          <w:b w:val="0"/>
          <w:i w:val="0"/>
          <w:sz w:val="24"/>
          <w:szCs w:val="24"/>
        </w:rPr>
      </w:pPr>
      <w:r>
        <w:rPr>
          <w:rStyle w:val="IntenseEmphasis1"/>
          <w:rFonts w:ascii="Times New Roman" w:hAnsi="Times New Roman"/>
          <w:sz w:val="24"/>
          <w:szCs w:val="24"/>
        </w:rPr>
        <w:t>Paper Published on “Woman as Contributor to Economic Development of India.” In Thavan international Journal. ISSN NO.2278-6247.</w:t>
      </w:r>
    </w:p>
    <w:p w:rsidR="002F490C" w:rsidRDefault="002F490C" w:rsidP="002F490C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IntenseEmphasis1"/>
          <w:rFonts w:ascii="Times New Roman" w:hAnsi="Times New Roman"/>
          <w:b w:val="0"/>
          <w:i w:val="0"/>
          <w:sz w:val="24"/>
          <w:szCs w:val="24"/>
        </w:rPr>
      </w:pPr>
      <w:r>
        <w:rPr>
          <w:rStyle w:val="IntenseEmphasis1"/>
          <w:rFonts w:ascii="Times New Roman" w:hAnsi="Times New Roman"/>
          <w:sz w:val="24"/>
          <w:szCs w:val="24"/>
        </w:rPr>
        <w:t xml:space="preserve">Participated in 7 days’ workshop (June 11-17,2017) on “Research Methods and Techniques” </w:t>
      </w:r>
      <w:r>
        <w:rPr>
          <w:rStyle w:val="IntenseEmphasis1"/>
          <w:rFonts w:ascii="Times New Roman" w:hAnsi="Times New Roman"/>
          <w:sz w:val="24"/>
          <w:szCs w:val="24"/>
          <w:lang w:val="en-US"/>
        </w:rPr>
        <w:t xml:space="preserve">Organized </w:t>
      </w:r>
      <w:r>
        <w:rPr>
          <w:rStyle w:val="IntenseEmphasis1"/>
          <w:rFonts w:ascii="Times New Roman" w:hAnsi="Times New Roman"/>
          <w:sz w:val="24"/>
          <w:szCs w:val="24"/>
        </w:rPr>
        <w:t>by Department of Economics, MLSU, with Pacific Academy of Higher Education and Research University, Udaipur in association with the Indian Econometric Society and Rajasthan Economic Association.</w:t>
      </w:r>
    </w:p>
    <w:p w:rsidR="002F490C" w:rsidRDefault="002F490C" w:rsidP="002F490C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IntenseEmphasis1"/>
          <w:rFonts w:ascii="Times New Roman" w:hAnsi="Times New Roman"/>
          <w:b w:val="0"/>
          <w:i w:val="0"/>
          <w:sz w:val="24"/>
          <w:szCs w:val="24"/>
        </w:rPr>
      </w:pPr>
      <w:r>
        <w:rPr>
          <w:rStyle w:val="IntenseEmphasis1"/>
          <w:rFonts w:ascii="Times New Roman" w:hAnsi="Times New Roman"/>
          <w:sz w:val="24"/>
          <w:szCs w:val="24"/>
        </w:rPr>
        <w:t xml:space="preserve">Paper presented on National Seminar on “Woman and Corporate Sectors: Issues and Challenges” </w:t>
      </w:r>
      <w:r>
        <w:rPr>
          <w:rStyle w:val="IntenseEmphasis1"/>
          <w:rFonts w:ascii="Times New Roman" w:hAnsi="Times New Roman"/>
          <w:sz w:val="24"/>
          <w:szCs w:val="24"/>
          <w:lang w:val="en-US"/>
        </w:rPr>
        <w:t>Organized</w:t>
      </w:r>
      <w:r>
        <w:rPr>
          <w:rStyle w:val="IntenseEmphasis1"/>
          <w:rFonts w:ascii="Times New Roman" w:hAnsi="Times New Roman"/>
          <w:sz w:val="24"/>
          <w:szCs w:val="24"/>
        </w:rPr>
        <w:t xml:space="preserve"> by UGC centre for woman studies, MLSU, Udaipur.</w:t>
      </w:r>
    </w:p>
    <w:p w:rsidR="002F490C" w:rsidRPr="002F490C" w:rsidRDefault="002F490C" w:rsidP="002F490C">
      <w:pPr>
        <w:jc w:val="both"/>
        <w:rPr>
          <w:rStyle w:val="IntenseEmphasis1"/>
          <w:rFonts w:ascii="Times New Roman" w:hAnsi="Times New Roman" w:cs="Times New Roman"/>
          <w:b w:val="0"/>
          <w:i w:val="0"/>
          <w:sz w:val="24"/>
          <w:szCs w:val="24"/>
        </w:rPr>
      </w:pPr>
      <w:bookmarkStart w:id="0" w:name="_GoBack"/>
      <w:bookmarkEnd w:id="0"/>
    </w:p>
    <w:p w:rsidR="002F490C" w:rsidRPr="006644A5" w:rsidRDefault="002F490C" w:rsidP="002F490C">
      <w:pPr>
        <w:ind w:left="720"/>
        <w:jc w:val="both"/>
        <w:rPr>
          <w:rStyle w:val="IntenseEmphasis1"/>
          <w:rFonts w:ascii="Times New Roman" w:hAnsi="Times New Roman" w:cs="Times New Roman"/>
          <w:b w:val="0"/>
          <w:i w:val="0"/>
          <w:sz w:val="24"/>
          <w:szCs w:val="24"/>
        </w:rPr>
      </w:pPr>
    </w:p>
    <w:p w:rsidR="002F490C" w:rsidRDefault="002F490C"/>
    <w:p w:rsidR="002F490C" w:rsidRDefault="002F490C"/>
    <w:p w:rsidR="0096754E" w:rsidRDefault="002F490C">
      <w:r>
        <w:br/>
      </w:r>
    </w:p>
    <w:sectPr w:rsidR="00967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6251C"/>
    <w:multiLevelType w:val="multilevel"/>
    <w:tmpl w:val="60E6251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34335"/>
    <w:multiLevelType w:val="multilevel"/>
    <w:tmpl w:val="6963433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EA"/>
    <w:rsid w:val="002F490C"/>
    <w:rsid w:val="00947DAF"/>
    <w:rsid w:val="0096754E"/>
    <w:rsid w:val="00B4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F8022"/>
  <w15:chartTrackingRefBased/>
  <w15:docId w15:val="{F3669283-78BD-47A3-B6B7-F08A8EF5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90C"/>
    <w:pPr>
      <w:spacing w:after="200" w:line="276" w:lineRule="auto"/>
    </w:pPr>
    <w:rPr>
      <w:rFonts w:eastAsiaTheme="minorEastAsia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nseEmphasis1">
    <w:name w:val="Intense Emphasis1"/>
    <w:basedOn w:val="DefaultParagraphFont"/>
    <w:uiPriority w:val="21"/>
    <w:qFormat/>
    <w:rsid w:val="002F490C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qFormat/>
    <w:rsid w:val="002F4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yots.jj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2019-12-17T04:07:00Z</dcterms:created>
  <dcterms:modified xsi:type="dcterms:W3CDTF">2019-12-17T04:07:00Z</dcterms:modified>
</cp:coreProperties>
</file>